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183F8" w14:textId="77777777" w:rsidR="002F4C7F" w:rsidRDefault="002F4C7F" w:rsidP="002F4C7F">
      <w:pPr>
        <w:pStyle w:val="Standard"/>
        <w:pageBreakBefore/>
        <w:ind w:hanging="1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KANDYDATÓW</w:t>
      </w:r>
    </w:p>
    <w:p w14:paraId="1FA0BBD4" w14:textId="77777777" w:rsidR="002F4C7F" w:rsidRDefault="002F4C7F" w:rsidP="002F4C7F">
      <w:pPr>
        <w:pStyle w:val="Standard"/>
        <w:ind w:hanging="15"/>
        <w:jc w:val="both"/>
        <w:rPr>
          <w:rFonts w:ascii="Arial" w:hAnsi="Arial" w:cs="Arial"/>
          <w:b/>
          <w:bCs/>
          <w:sz w:val="28"/>
          <w:szCs w:val="28"/>
        </w:rPr>
      </w:pPr>
    </w:p>
    <w:p w14:paraId="74527BDE" w14:textId="77777777" w:rsidR="002F4C7F" w:rsidRDefault="002F4C7F" w:rsidP="002F4C7F">
      <w:pPr>
        <w:pStyle w:val="Standard"/>
        <w:ind w:hanging="15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spełniających wymagania formalne naboru kandydatów w drodze konkursu na stanowisko urzędnicze –  Referent do spraw obrony cywilnej w Referacie Zarządzania Kryzysowego, Spraw Obronnych i Obrony Cywilnej Starostwa Powiatowego w Tomaszowie Lubelskim</w:t>
      </w:r>
    </w:p>
    <w:p w14:paraId="1B66FB45" w14:textId="77777777" w:rsidR="002F4C7F" w:rsidRDefault="002F4C7F" w:rsidP="002F4C7F">
      <w:pPr>
        <w:pStyle w:val="Standard"/>
        <w:ind w:hanging="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8C25736" w14:textId="77777777" w:rsidR="002F4C7F" w:rsidRDefault="002F4C7F" w:rsidP="002F4C7F">
      <w:pPr>
        <w:pStyle w:val="Standard"/>
        <w:ind w:hanging="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Informuję, że w wyniku wstępnej weryfikacji złożonych ofert  na w/w stanowisko pracy do następnego etapu rekrutacji zakwalifikowali się następujący kandydaci spełniający wymagania formalne określone w ogłoszeniu Starosty Tomaszowskiego z dnia 21 sierpnia 2024 r.</w:t>
      </w:r>
    </w:p>
    <w:p w14:paraId="3298A7F5" w14:textId="77777777" w:rsidR="002F4C7F" w:rsidRDefault="002F4C7F" w:rsidP="002F4C7F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257026B7" w14:textId="77777777" w:rsidR="002F4C7F" w:rsidRDefault="002F4C7F" w:rsidP="002F4C7F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4467"/>
        <w:gridCol w:w="4207"/>
      </w:tblGrid>
      <w:tr w:rsidR="002F4C7F" w14:paraId="32DBD423" w14:textId="77777777" w:rsidTr="001A4705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A039C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95C4C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6CDA4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 zamieszkania</w:t>
            </w:r>
          </w:p>
        </w:tc>
      </w:tr>
      <w:tr w:rsidR="002F4C7F" w14:paraId="59233305" w14:textId="77777777" w:rsidTr="001A4705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60819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18891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Anita Dziura</w:t>
            </w:r>
          </w:p>
        </w:tc>
        <w:tc>
          <w:tcPr>
            <w:tcW w:w="4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0E236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Tomaszów Lubelski</w:t>
            </w:r>
          </w:p>
        </w:tc>
      </w:tr>
      <w:tr w:rsidR="002F4C7F" w14:paraId="40ED1D5F" w14:textId="77777777" w:rsidTr="001A4705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92BE5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5CB4D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Beata Gruszecka</w:t>
            </w:r>
          </w:p>
        </w:tc>
        <w:tc>
          <w:tcPr>
            <w:tcW w:w="4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54461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Rokitno</w:t>
            </w:r>
          </w:p>
        </w:tc>
      </w:tr>
      <w:tr w:rsidR="002F4C7F" w14:paraId="02C02D3A" w14:textId="77777777" w:rsidTr="001A4705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CA126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F0E44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Karolina Herda</w:t>
            </w:r>
          </w:p>
        </w:tc>
        <w:tc>
          <w:tcPr>
            <w:tcW w:w="4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309EA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Wieprzów Tarnawacki</w:t>
            </w:r>
          </w:p>
        </w:tc>
      </w:tr>
      <w:tr w:rsidR="002F4C7F" w14:paraId="0D90B43E" w14:textId="77777777" w:rsidTr="001A4705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3CE08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3D915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Weronika Kornacka- Grabczuk</w:t>
            </w:r>
          </w:p>
        </w:tc>
        <w:tc>
          <w:tcPr>
            <w:tcW w:w="4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BD2BF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Nowosiółki</w:t>
            </w:r>
          </w:p>
        </w:tc>
      </w:tr>
      <w:tr w:rsidR="002F4C7F" w14:paraId="38A7C540" w14:textId="77777777" w:rsidTr="001A4705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F739D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2ED47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Łukasz Lachowski</w:t>
            </w:r>
          </w:p>
        </w:tc>
        <w:tc>
          <w:tcPr>
            <w:tcW w:w="4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5B32E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Huta Dzierążyńska</w:t>
            </w:r>
          </w:p>
        </w:tc>
      </w:tr>
      <w:tr w:rsidR="002F4C7F" w14:paraId="7764F455" w14:textId="77777777" w:rsidTr="001A4705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7046A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1A05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Adrianna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Lepionka</w:t>
            </w:r>
            <w:proofErr w:type="spellEnd"/>
          </w:p>
        </w:tc>
        <w:tc>
          <w:tcPr>
            <w:tcW w:w="4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FFE8A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Wieprzów Tarnawacki</w:t>
            </w:r>
          </w:p>
        </w:tc>
      </w:tr>
      <w:tr w:rsidR="002F4C7F" w14:paraId="5A5E168F" w14:textId="77777777" w:rsidTr="001A4705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58E9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5E28D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Dorota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Majdanik</w:t>
            </w:r>
            <w:proofErr w:type="spellEnd"/>
          </w:p>
        </w:tc>
        <w:tc>
          <w:tcPr>
            <w:tcW w:w="4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0F118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Rogóźno Kolonia</w:t>
            </w:r>
          </w:p>
        </w:tc>
      </w:tr>
      <w:tr w:rsidR="002F4C7F" w14:paraId="53BF6221" w14:textId="77777777" w:rsidTr="001A4705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45B11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68353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Sandra Rydzewska</w:t>
            </w:r>
          </w:p>
        </w:tc>
        <w:tc>
          <w:tcPr>
            <w:tcW w:w="4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F36D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Dachnów</w:t>
            </w:r>
          </w:p>
        </w:tc>
      </w:tr>
      <w:tr w:rsidR="002F4C7F" w14:paraId="0A0CD2E2" w14:textId="77777777" w:rsidTr="001A4705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47B67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F2271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Śrutwa</w:t>
            </w:r>
            <w:proofErr w:type="spellEnd"/>
          </w:p>
        </w:tc>
        <w:tc>
          <w:tcPr>
            <w:tcW w:w="4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924FC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Polesie</w:t>
            </w:r>
          </w:p>
        </w:tc>
      </w:tr>
      <w:tr w:rsidR="002F4C7F" w14:paraId="2F60A3F2" w14:textId="77777777" w:rsidTr="001A4705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2DAFB" w14:textId="77777777" w:rsidR="002F4C7F" w:rsidRDefault="002F4C7F" w:rsidP="001A4705">
            <w:pPr>
              <w:pStyle w:val="TableContent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78F78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Dorota Świderek</w:t>
            </w:r>
          </w:p>
        </w:tc>
        <w:tc>
          <w:tcPr>
            <w:tcW w:w="4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7E8F3" w14:textId="77777777" w:rsidR="002F4C7F" w:rsidRDefault="002F4C7F" w:rsidP="001A4705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Pasieki</w:t>
            </w:r>
          </w:p>
        </w:tc>
      </w:tr>
    </w:tbl>
    <w:p w14:paraId="297E4372" w14:textId="77777777" w:rsidR="002F4C7F" w:rsidRDefault="002F4C7F" w:rsidP="002F4C7F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6BEE3FA8" w14:textId="77777777" w:rsidR="002F4C7F" w:rsidRDefault="002F4C7F" w:rsidP="002F4C7F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Rozmowa kwalifikacyjna odbędzie się 20 września 2024 roku.</w:t>
      </w:r>
    </w:p>
    <w:p w14:paraId="2E0D08AB" w14:textId="77777777" w:rsidR="002F4C7F" w:rsidRDefault="002F4C7F" w:rsidP="002F4C7F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45124CAE" w14:textId="77777777" w:rsidR="002F4C7F" w:rsidRDefault="002F4C7F" w:rsidP="002F4C7F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6A1490C4" w14:textId="77777777" w:rsidR="002F4C7F" w:rsidRDefault="002F4C7F" w:rsidP="002F4C7F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32029C13" w14:textId="77777777" w:rsidR="002F4C7F" w:rsidRDefault="002F4C7F" w:rsidP="002F4C7F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Tomaszów Lubelski, 2024.09.04</w:t>
      </w:r>
    </w:p>
    <w:p w14:paraId="292A5BD2" w14:textId="77777777" w:rsidR="002F4C7F" w:rsidRDefault="002F4C7F" w:rsidP="002F4C7F">
      <w:pPr>
        <w:pStyle w:val="Standard"/>
        <w:ind w:hanging="15"/>
        <w:jc w:val="both"/>
        <w:rPr>
          <w:rFonts w:eastAsia="Times New Roman" w:cs="Arial"/>
          <w:b/>
          <w:bCs/>
          <w:color w:val="auto"/>
        </w:rPr>
      </w:pPr>
      <w:r>
        <w:rPr>
          <w:rFonts w:eastAsia="Times New Roman" w:cs="Arial"/>
          <w:b/>
          <w:bCs/>
          <w:color w:val="auto"/>
        </w:rPr>
        <w:t xml:space="preserve"> </w:t>
      </w:r>
    </w:p>
    <w:p w14:paraId="591155BD" w14:textId="77777777" w:rsidR="002F4C7F" w:rsidRDefault="002F4C7F" w:rsidP="002F4C7F">
      <w:pPr>
        <w:pStyle w:val="Standard"/>
        <w:ind w:hanging="15"/>
        <w:jc w:val="both"/>
        <w:rPr>
          <w:rFonts w:eastAsia="Times New Roman" w:cs="Arial"/>
          <w:b/>
          <w:bCs/>
          <w:color w:val="auto"/>
        </w:rPr>
      </w:pP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</w:p>
    <w:p w14:paraId="09131452" w14:textId="77777777" w:rsidR="002F4C7F" w:rsidRDefault="002F4C7F" w:rsidP="002F4C7F">
      <w:pPr>
        <w:pStyle w:val="Standard"/>
        <w:ind w:hanging="15"/>
        <w:jc w:val="both"/>
        <w:rPr>
          <w:rFonts w:eastAsia="Times New Roman" w:cs="Arial"/>
          <w:b/>
          <w:bCs/>
          <w:color w:val="auto"/>
        </w:rPr>
      </w:pPr>
    </w:p>
    <w:p w14:paraId="3BFF4D67" w14:textId="77777777" w:rsidR="002F4C7F" w:rsidRDefault="002F4C7F" w:rsidP="002F4C7F">
      <w:pPr>
        <w:pStyle w:val="Standard"/>
        <w:ind w:hanging="15"/>
        <w:jc w:val="both"/>
        <w:rPr>
          <w:rFonts w:eastAsia="Times New Roman" w:cs="Arial"/>
          <w:b/>
          <w:bCs/>
          <w:color w:val="auto"/>
        </w:rPr>
      </w:pP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  <w:t>………………………………...………….</w:t>
      </w:r>
    </w:p>
    <w:p w14:paraId="4C494A6C" w14:textId="77777777" w:rsidR="002F4C7F" w:rsidRDefault="002F4C7F" w:rsidP="002F4C7F">
      <w:pPr>
        <w:pStyle w:val="Standard"/>
        <w:ind w:hanging="15"/>
        <w:jc w:val="both"/>
        <w:rPr>
          <w:rFonts w:eastAsia="Times New Roman" w:cs="Arial"/>
          <w:b/>
          <w:bCs/>
          <w:color w:val="auto"/>
        </w:rPr>
      </w:pP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</w:r>
      <w:r>
        <w:rPr>
          <w:rFonts w:eastAsia="Times New Roman" w:cs="Arial"/>
          <w:b/>
          <w:bCs/>
          <w:color w:val="auto"/>
        </w:rPr>
        <w:tab/>
        <w:t>(Przewodniczący Komisji Konkursowej)</w:t>
      </w:r>
    </w:p>
    <w:p w14:paraId="04AE22A8" w14:textId="77777777" w:rsidR="003130E1" w:rsidRPr="002F4C7F" w:rsidRDefault="003130E1" w:rsidP="002F4C7F"/>
    <w:sectPr w:rsidR="003130E1" w:rsidRPr="002F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B5"/>
    <w:rsid w:val="002F4C7F"/>
    <w:rsid w:val="003130E1"/>
    <w:rsid w:val="007330B5"/>
    <w:rsid w:val="00D1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2A53F-D141-4825-972F-B8A698F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C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4C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  <w:style w:type="paragraph" w:customStyle="1" w:styleId="TableContents">
    <w:name w:val="Table Contents"/>
    <w:basedOn w:val="Standard"/>
    <w:rsid w:val="002F4C7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Sawka</dc:creator>
  <cp:keywords/>
  <dc:description/>
  <cp:lastModifiedBy>Magdalena Sawka</cp:lastModifiedBy>
  <cp:revision>2</cp:revision>
  <dcterms:created xsi:type="dcterms:W3CDTF">2024-09-05T07:19:00Z</dcterms:created>
  <dcterms:modified xsi:type="dcterms:W3CDTF">2024-09-05T07:19:00Z</dcterms:modified>
</cp:coreProperties>
</file>