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7608" w14:textId="77777777" w:rsidR="001C0DA0" w:rsidRDefault="001C0DA0" w:rsidP="001C0DA0">
      <w:pPr>
        <w:spacing w:after="160" w:line="259" w:lineRule="auto"/>
        <w:contextualSpacing/>
        <w:jc w:val="center"/>
        <w:rPr>
          <w:rFonts w:ascii="Cambria" w:hAnsi="Cambria"/>
          <w:b/>
          <w:sz w:val="32"/>
          <w:szCs w:val="32"/>
        </w:rPr>
      </w:pPr>
      <w:r w:rsidRPr="003E4B3E">
        <w:rPr>
          <w:rFonts w:ascii="Cambria" w:hAnsi="Cambria"/>
          <w:b/>
          <w:sz w:val="32"/>
          <w:szCs w:val="32"/>
        </w:rPr>
        <w:t>Klauzula informacyjna</w:t>
      </w:r>
    </w:p>
    <w:p w14:paraId="23BDBEA3" w14:textId="0DEF12F8" w:rsidR="001C0DA0" w:rsidRPr="003E4B3E" w:rsidRDefault="001C0DA0" w:rsidP="001C0DA0">
      <w:pPr>
        <w:spacing w:after="160" w:line="259" w:lineRule="auto"/>
        <w:contextualSpacing/>
        <w:jc w:val="center"/>
        <w:rPr>
          <w:rFonts w:ascii="Cambria" w:hAnsi="Cambria"/>
        </w:rPr>
      </w:pPr>
      <w:r>
        <w:rPr>
          <w:rFonts w:ascii="Cambria" w:hAnsi="Cambria"/>
          <w:b/>
          <w:sz w:val="32"/>
          <w:szCs w:val="32"/>
        </w:rPr>
        <w:t xml:space="preserve"> </w:t>
      </w:r>
      <w:r w:rsidRPr="003E4B3E">
        <w:rPr>
          <w:rFonts w:ascii="Cambria" w:hAnsi="Cambria"/>
          <w:b/>
          <w:sz w:val="32"/>
          <w:szCs w:val="32"/>
        </w:rPr>
        <w:t>dotycząca kandydata do pracy</w:t>
      </w:r>
    </w:p>
    <w:p w14:paraId="41473B12" w14:textId="77777777" w:rsidR="001C0DA0" w:rsidRPr="00235C22" w:rsidRDefault="001C0DA0" w:rsidP="001C0DA0">
      <w:pPr>
        <w:tabs>
          <w:tab w:val="left" w:pos="4368"/>
        </w:tabs>
        <w:spacing w:after="0" w:line="240" w:lineRule="auto"/>
        <w:jc w:val="both"/>
        <w:rPr>
          <w:rFonts w:ascii="Cambria" w:eastAsia="Times New Roman" w:hAnsi="Cambria"/>
          <w:b/>
          <w:bCs/>
          <w:lang w:eastAsia="pl-PL"/>
        </w:rPr>
      </w:pPr>
    </w:p>
    <w:p w14:paraId="64B202CB" w14:textId="77777777" w:rsidR="001C0DA0" w:rsidRPr="003E4B3E" w:rsidRDefault="001C0DA0" w:rsidP="001C0DA0">
      <w:pPr>
        <w:spacing w:after="0" w:line="240" w:lineRule="auto"/>
        <w:contextualSpacing/>
        <w:jc w:val="both"/>
        <w:rPr>
          <w:rFonts w:ascii="Cambria" w:hAnsi="Cambria" w:cs="Calibri"/>
          <w:bCs/>
        </w:rPr>
      </w:pPr>
      <w:r w:rsidRPr="003E4B3E">
        <w:rPr>
          <w:rFonts w:ascii="Cambria" w:hAnsi="Cambria" w:cs="Calibri"/>
          <w:bCs/>
        </w:rPr>
        <w:t>Informacje wynikające z obowiązku informacyjnego zgodnie z art.13 Rozporządzenia Parlamentu Europejskiego i Rady (UE) 2016/679 z dnia 27 kwietnia 2016 r. w sprawie ochrony osób fizycznych w związku z przetwarzaniem danych osobowych i w sprawie swobodnego przepływu takich danych oraz uchylenia dyrektywy 95/46/WE (RODO):</w:t>
      </w:r>
    </w:p>
    <w:p w14:paraId="1C221D1C" w14:textId="77777777" w:rsidR="001C0DA0" w:rsidRPr="003E4B3E" w:rsidRDefault="001C0DA0" w:rsidP="001C0DA0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Cambria" w:hAnsi="Cambria" w:cs="Calibri"/>
          <w:b/>
          <w:bCs/>
          <w:color w:val="000000"/>
        </w:rPr>
      </w:pPr>
      <w:bookmarkStart w:id="0" w:name="_Hlk521910429"/>
      <w:r w:rsidRPr="003E4B3E">
        <w:rPr>
          <w:rFonts w:ascii="Cambria" w:hAnsi="Cambria" w:cs="Calibri"/>
          <w:b/>
          <w:bCs/>
          <w:color w:val="000000"/>
        </w:rPr>
        <w:t>Administrator danych</w:t>
      </w:r>
    </w:p>
    <w:p w14:paraId="5EE1E3E4" w14:textId="3E9FA166" w:rsidR="008148A3" w:rsidRPr="008148A3" w:rsidRDefault="008148A3" w:rsidP="008148A3">
      <w:pPr>
        <w:spacing w:after="0"/>
        <w:jc w:val="both"/>
        <w:rPr>
          <w:rFonts w:ascii="Cambria" w:hAnsi="Cambria" w:cs="Calibri"/>
          <w:bCs/>
        </w:rPr>
      </w:pPr>
      <w:r w:rsidRPr="008148A3">
        <w:rPr>
          <w:rFonts w:ascii="Cambria" w:hAnsi="Cambria" w:cs="Calibri"/>
          <w:bCs/>
        </w:rPr>
        <w:t>Administratorem Pani/Pana danych osobowych, jest Specjalistyczny Ośrodek Wsparcia w Tyszowcach, ul.</w:t>
      </w:r>
      <w:r>
        <w:rPr>
          <w:rFonts w:ascii="Cambria" w:hAnsi="Cambria" w:cs="Calibri"/>
          <w:bCs/>
        </w:rPr>
        <w:t> </w:t>
      </w:r>
      <w:r w:rsidRPr="008148A3">
        <w:rPr>
          <w:rFonts w:ascii="Cambria" w:hAnsi="Cambria" w:cs="Calibri"/>
          <w:bCs/>
        </w:rPr>
        <w:t>Wielka 101, 22-630 Tyszowce, tel. 8466-19-587, 570-22-00-23, sow@sowtyszowce.pl</w:t>
      </w:r>
    </w:p>
    <w:p w14:paraId="1BDEB403" w14:textId="77777777" w:rsidR="001C0DA0" w:rsidRPr="003E4B3E" w:rsidRDefault="001C0DA0" w:rsidP="001C0DA0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Cambria" w:hAnsi="Cambria" w:cs="Calibri"/>
          <w:b/>
          <w:bCs/>
          <w:color w:val="000000"/>
        </w:rPr>
      </w:pPr>
      <w:r w:rsidRPr="003E4B3E">
        <w:rPr>
          <w:rFonts w:ascii="Cambria" w:hAnsi="Cambria" w:cs="Calibri"/>
          <w:b/>
          <w:bCs/>
          <w:color w:val="000000"/>
        </w:rPr>
        <w:t>Inspektor ochrony danych</w:t>
      </w:r>
    </w:p>
    <w:bookmarkEnd w:id="0"/>
    <w:p w14:paraId="21754175" w14:textId="77777777" w:rsidR="008148A3" w:rsidRDefault="008148A3" w:rsidP="001C0DA0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Cambria" w:hAnsi="Cambria" w:cs="Calibri"/>
          <w:bCs/>
          <w:color w:val="000000"/>
        </w:rPr>
      </w:pPr>
      <w:r w:rsidRPr="008148A3">
        <w:rPr>
          <w:rFonts w:ascii="Cambria" w:hAnsi="Cambria" w:cs="Calibri"/>
          <w:bCs/>
          <w:color w:val="000000"/>
        </w:rPr>
        <w:t xml:space="preserve">Z Inspektorem Ochrony Danych można skontaktować się pisząc na adres administratora, podany powyżej lub na adres: iod@sowtyszowce.pl </w:t>
      </w:r>
    </w:p>
    <w:p w14:paraId="7DB99269" w14:textId="05A837E7" w:rsidR="001C0DA0" w:rsidRPr="003E4B3E" w:rsidRDefault="001C0DA0" w:rsidP="001C0DA0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Cambria" w:hAnsi="Cambria" w:cs="Calibri"/>
          <w:b/>
          <w:bCs/>
          <w:color w:val="000000"/>
        </w:rPr>
      </w:pPr>
      <w:r w:rsidRPr="003E4B3E">
        <w:rPr>
          <w:rFonts w:ascii="Cambria" w:hAnsi="Cambria" w:cs="Calibri"/>
          <w:b/>
          <w:bCs/>
          <w:color w:val="000000"/>
        </w:rPr>
        <w:t>Cele i podstawy przetwarzania danych osobowych</w:t>
      </w:r>
    </w:p>
    <w:p w14:paraId="5332BE1B" w14:textId="77777777" w:rsidR="001C0DA0" w:rsidRPr="003E4B3E" w:rsidRDefault="001C0DA0" w:rsidP="001C0DA0">
      <w:pPr>
        <w:shd w:val="clear" w:color="auto" w:fill="FFFFFF"/>
        <w:spacing w:after="0" w:line="240" w:lineRule="auto"/>
        <w:contextualSpacing/>
        <w:jc w:val="both"/>
        <w:rPr>
          <w:rFonts w:ascii="Cambria" w:hAnsi="Cambria" w:cs="Arial"/>
          <w:color w:val="000000"/>
          <w:shd w:val="clear" w:color="auto" w:fill="FFFFFF"/>
        </w:rPr>
      </w:pPr>
      <w:r w:rsidRPr="003E4B3E">
        <w:rPr>
          <w:rFonts w:ascii="Cambria" w:hAnsi="Cambria" w:cs="Arial"/>
          <w:color w:val="000000"/>
          <w:shd w:val="clear" w:color="auto" w:fill="FFFFFF"/>
        </w:rPr>
        <w:t xml:space="preserve">Pani/Pana dane osobowe będą przetwarzane w celu </w:t>
      </w:r>
      <w:r w:rsidRPr="003E4B3E">
        <w:rPr>
          <w:rFonts w:ascii="Cambria" w:hAnsi="Cambria" w:cs="Arial"/>
          <w:b/>
          <w:bCs/>
          <w:color w:val="000000"/>
          <w:shd w:val="clear" w:color="auto" w:fill="FFFFFF"/>
        </w:rPr>
        <w:t>przeprowadzenia postępowania rekrutacyjnego</w:t>
      </w:r>
      <w:r w:rsidRPr="003E4B3E">
        <w:rPr>
          <w:rFonts w:ascii="Cambria" w:hAnsi="Cambria" w:cs="Arial"/>
          <w:color w:val="000000"/>
          <w:shd w:val="clear" w:color="auto" w:fill="FFFFFF"/>
        </w:rPr>
        <w:t xml:space="preserve">. </w:t>
      </w:r>
    </w:p>
    <w:p w14:paraId="5CB3E44E" w14:textId="77777777" w:rsidR="001C0DA0" w:rsidRPr="003E4B3E" w:rsidRDefault="001C0DA0" w:rsidP="001C0DA0">
      <w:pPr>
        <w:shd w:val="clear" w:color="auto" w:fill="FFFFFF"/>
        <w:spacing w:after="0" w:line="240" w:lineRule="auto"/>
        <w:contextualSpacing/>
        <w:jc w:val="both"/>
        <w:rPr>
          <w:rFonts w:ascii="Cambria" w:hAnsi="Cambria" w:cs="Arial"/>
          <w:color w:val="000000"/>
          <w:shd w:val="clear" w:color="auto" w:fill="FFFFFF"/>
        </w:rPr>
      </w:pPr>
      <w:r w:rsidRPr="003E4B3E">
        <w:rPr>
          <w:rFonts w:ascii="Cambria" w:hAnsi="Cambria" w:cs="Arial"/>
          <w:color w:val="000000"/>
          <w:shd w:val="clear" w:color="auto" w:fill="FFFFFF"/>
        </w:rPr>
        <w:t xml:space="preserve">Podstawą prawną przetwarzania danych osobowych jest: </w:t>
      </w:r>
    </w:p>
    <w:p w14:paraId="7C4A5DA6" w14:textId="4ACD3262" w:rsidR="001C0DA0" w:rsidRPr="003E4B3E" w:rsidRDefault="001C0DA0" w:rsidP="001C0DA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Cambria" w:hAnsi="Cambria" w:cs="Arial"/>
          <w:color w:val="000000"/>
          <w:shd w:val="clear" w:color="auto" w:fill="FFFFFF"/>
        </w:rPr>
      </w:pPr>
      <w:r w:rsidRPr="003E4B3E">
        <w:rPr>
          <w:rFonts w:ascii="Cambria" w:hAnsi="Cambria" w:cs="Arial"/>
          <w:color w:val="000000"/>
          <w:shd w:val="clear" w:color="auto" w:fill="FFFFFF"/>
        </w:rPr>
        <w:t>działanie na Pani/Pana żądanie przed zawarciem umowy (art.6 ust.1 lit.b RODO);</w:t>
      </w:r>
    </w:p>
    <w:p w14:paraId="4BF796ED" w14:textId="3D12B191" w:rsidR="001C0DA0" w:rsidRPr="003E4B3E" w:rsidRDefault="001C0DA0" w:rsidP="001C0DA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Cambria" w:hAnsi="Cambria" w:cs="Arial"/>
          <w:color w:val="000000"/>
          <w:shd w:val="clear" w:color="auto" w:fill="FFFFFF"/>
        </w:rPr>
      </w:pPr>
      <w:r w:rsidRPr="003E4B3E">
        <w:rPr>
          <w:rFonts w:ascii="Cambria" w:hAnsi="Cambria" w:cs="Arial"/>
          <w:color w:val="000000"/>
          <w:shd w:val="clear" w:color="auto" w:fill="FFFFFF"/>
        </w:rPr>
        <w:t xml:space="preserve">konieczność wypełnienia obowiązku prawnego ciążącego na administratorze (art.6 ust.1 lit.c RODO), w związku z </w:t>
      </w:r>
      <w:r w:rsidRPr="00AF0538">
        <w:rPr>
          <w:rFonts w:ascii="Cambria" w:hAnsi="Cambria" w:cs="Calibri"/>
        </w:rPr>
        <w:t>art. 22</w:t>
      </w:r>
      <w:r w:rsidRPr="00AF0538">
        <w:rPr>
          <w:rFonts w:ascii="Cambria" w:hAnsi="Cambria" w:cs="Calibri"/>
          <w:vertAlign w:val="superscript"/>
        </w:rPr>
        <w:t xml:space="preserve">1 </w:t>
      </w:r>
      <w:r>
        <w:rPr>
          <w:rFonts w:ascii="Cambria" w:hAnsi="Cambria" w:cs="Calibri"/>
          <w:vertAlign w:val="superscript"/>
        </w:rPr>
        <w:t xml:space="preserve"> </w:t>
      </w:r>
      <w:r w:rsidRPr="003E4B3E">
        <w:rPr>
          <w:rFonts w:ascii="Cambria" w:hAnsi="Cambria" w:cs="Arial"/>
          <w:color w:val="000000"/>
          <w:shd w:val="clear" w:color="auto" w:fill="FFFFFF"/>
        </w:rPr>
        <w:t>Kodeks</w:t>
      </w:r>
      <w:r>
        <w:rPr>
          <w:rFonts w:ascii="Cambria" w:hAnsi="Cambria" w:cs="Arial"/>
          <w:color w:val="000000"/>
          <w:shd w:val="clear" w:color="auto" w:fill="FFFFFF"/>
        </w:rPr>
        <w:t>u</w:t>
      </w:r>
      <w:r w:rsidRPr="003E4B3E">
        <w:rPr>
          <w:rFonts w:ascii="Cambria" w:hAnsi="Cambria" w:cs="Arial"/>
          <w:color w:val="000000"/>
          <w:shd w:val="clear" w:color="auto" w:fill="FFFFFF"/>
        </w:rPr>
        <w:t xml:space="preserve"> pracy;</w:t>
      </w:r>
    </w:p>
    <w:p w14:paraId="7465D20B" w14:textId="77777777" w:rsidR="001C0DA0" w:rsidRPr="003E4B3E" w:rsidRDefault="001C0DA0" w:rsidP="001C0DA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Cambria" w:hAnsi="Cambria" w:cs="Arial"/>
          <w:color w:val="000000"/>
          <w:shd w:val="clear" w:color="auto" w:fill="FFFFFF"/>
        </w:rPr>
      </w:pPr>
      <w:r w:rsidRPr="003E4B3E">
        <w:rPr>
          <w:rFonts w:ascii="Cambria" w:hAnsi="Cambria" w:cs="Arial"/>
          <w:color w:val="000000"/>
          <w:shd w:val="clear" w:color="auto" w:fill="FFFFFF"/>
        </w:rPr>
        <w:t xml:space="preserve">zgoda wyrażona dobrowolnie przez Panią/Pana dla określonego celu przetwarzania (art.6 ust.1 </w:t>
      </w:r>
      <w:proofErr w:type="spellStart"/>
      <w:r w:rsidRPr="003E4B3E">
        <w:rPr>
          <w:rFonts w:ascii="Cambria" w:hAnsi="Cambria" w:cs="Arial"/>
          <w:color w:val="000000"/>
          <w:shd w:val="clear" w:color="auto" w:fill="FFFFFF"/>
        </w:rPr>
        <w:t>lit.a</w:t>
      </w:r>
      <w:proofErr w:type="spellEnd"/>
      <w:r w:rsidRPr="003E4B3E">
        <w:rPr>
          <w:rFonts w:ascii="Cambria" w:hAnsi="Cambria" w:cs="Arial"/>
          <w:color w:val="000000"/>
          <w:shd w:val="clear" w:color="auto" w:fill="FFFFFF"/>
        </w:rPr>
        <w:t xml:space="preserve"> RODO). </w:t>
      </w:r>
    </w:p>
    <w:p w14:paraId="0137E8EF" w14:textId="77777777" w:rsidR="001C0DA0" w:rsidRPr="003E4B3E" w:rsidRDefault="001C0DA0" w:rsidP="001C0DA0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Cambria" w:hAnsi="Cambria" w:cs="Calibri"/>
          <w:b/>
          <w:bCs/>
          <w:color w:val="000000"/>
        </w:rPr>
      </w:pPr>
      <w:r w:rsidRPr="003E4B3E">
        <w:rPr>
          <w:rFonts w:ascii="Cambria" w:hAnsi="Cambria" w:cs="Calibri"/>
          <w:b/>
          <w:bCs/>
          <w:color w:val="000000"/>
        </w:rPr>
        <w:t>Odbiorcy danych</w:t>
      </w:r>
    </w:p>
    <w:p w14:paraId="58EFD2E4" w14:textId="77777777" w:rsidR="001C0DA0" w:rsidRPr="003E4B3E" w:rsidRDefault="001C0DA0" w:rsidP="001C0DA0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Cambria" w:hAnsi="Cambria" w:cs="Arial"/>
          <w:color w:val="000000"/>
          <w:shd w:val="clear" w:color="auto" w:fill="FFFFFF"/>
        </w:rPr>
      </w:pPr>
      <w:r>
        <w:rPr>
          <w:rFonts w:ascii="Cambria" w:hAnsi="Cambria" w:cs="Arial"/>
          <w:color w:val="000000"/>
          <w:shd w:val="clear" w:color="auto" w:fill="FFFFFF"/>
        </w:rPr>
        <w:t xml:space="preserve">Odbiorcami </w:t>
      </w:r>
      <w:r w:rsidRPr="003E4B3E">
        <w:rPr>
          <w:rFonts w:ascii="Cambria" w:hAnsi="Cambria" w:cs="Arial"/>
          <w:color w:val="000000"/>
          <w:shd w:val="clear" w:color="auto" w:fill="FFFFFF"/>
        </w:rPr>
        <w:t>Pani/Pana dan</w:t>
      </w:r>
      <w:r>
        <w:rPr>
          <w:rFonts w:ascii="Cambria" w:hAnsi="Cambria" w:cs="Arial"/>
          <w:color w:val="000000"/>
          <w:shd w:val="clear" w:color="auto" w:fill="FFFFFF"/>
        </w:rPr>
        <w:t>ych</w:t>
      </w:r>
      <w:r w:rsidRPr="003E4B3E">
        <w:rPr>
          <w:rFonts w:ascii="Cambria" w:hAnsi="Cambria" w:cs="Arial"/>
          <w:color w:val="000000"/>
          <w:shd w:val="clear" w:color="auto" w:fill="FFFFFF"/>
        </w:rPr>
        <w:t xml:space="preserve"> osobow</w:t>
      </w:r>
      <w:r>
        <w:rPr>
          <w:rFonts w:ascii="Cambria" w:hAnsi="Cambria" w:cs="Arial"/>
          <w:color w:val="000000"/>
          <w:shd w:val="clear" w:color="auto" w:fill="FFFFFF"/>
        </w:rPr>
        <w:t>ych</w:t>
      </w:r>
      <w:r w:rsidRPr="003E4B3E">
        <w:rPr>
          <w:rFonts w:ascii="Cambria" w:hAnsi="Cambria" w:cs="Arial"/>
          <w:color w:val="000000"/>
          <w:shd w:val="clear" w:color="auto" w:fill="FFFFFF"/>
        </w:rPr>
        <w:t xml:space="preserve"> mogą być podmiot</w:t>
      </w:r>
      <w:r>
        <w:rPr>
          <w:rFonts w:ascii="Cambria" w:hAnsi="Cambria" w:cs="Arial"/>
          <w:color w:val="000000"/>
          <w:shd w:val="clear" w:color="auto" w:fill="FFFFFF"/>
        </w:rPr>
        <w:t>y,</w:t>
      </w:r>
      <w:r w:rsidRPr="003E4B3E">
        <w:rPr>
          <w:rFonts w:ascii="Cambria" w:hAnsi="Cambria" w:cs="Arial"/>
          <w:color w:val="000000"/>
          <w:shd w:val="clear" w:color="auto" w:fill="FFFFFF"/>
        </w:rPr>
        <w:t xml:space="preserve"> z którymi administrator  zawarł umowę na świadczenie usług serwisowych dla systemów informatycznych wykorzystywanych przy ich przetwarzaniu</w:t>
      </w:r>
      <w:r>
        <w:rPr>
          <w:rFonts w:ascii="Cambria" w:hAnsi="Cambria" w:cs="Arial"/>
          <w:color w:val="000000"/>
          <w:shd w:val="clear" w:color="auto" w:fill="FFFFFF"/>
        </w:rPr>
        <w:t>.</w:t>
      </w:r>
    </w:p>
    <w:p w14:paraId="037A6C45" w14:textId="77777777" w:rsidR="001C0DA0" w:rsidRPr="003E4B3E" w:rsidRDefault="001C0DA0" w:rsidP="001C0DA0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Cambria" w:hAnsi="Cambria" w:cs="Calibri"/>
          <w:b/>
          <w:bCs/>
          <w:color w:val="000000"/>
        </w:rPr>
      </w:pPr>
      <w:r w:rsidRPr="003E4B3E">
        <w:rPr>
          <w:rFonts w:ascii="Cambria" w:hAnsi="Cambria" w:cs="Calibri"/>
          <w:b/>
          <w:bCs/>
          <w:color w:val="000000"/>
        </w:rPr>
        <w:t>Okres przechowywania danych osobowych</w:t>
      </w:r>
    </w:p>
    <w:p w14:paraId="0A98402D" w14:textId="37968239" w:rsidR="001C0DA0" w:rsidRPr="003E4B3E" w:rsidRDefault="001C0DA0" w:rsidP="001C0DA0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Cambria" w:hAnsi="Cambria" w:cs="Arial"/>
          <w:color w:val="000000"/>
          <w:shd w:val="clear" w:color="auto" w:fill="FFFFFF"/>
        </w:rPr>
      </w:pPr>
      <w:r w:rsidRPr="003E4B3E">
        <w:rPr>
          <w:rFonts w:ascii="Cambria" w:hAnsi="Cambria" w:cs="Arial"/>
          <w:color w:val="000000"/>
          <w:shd w:val="clear" w:color="auto" w:fill="FFFFFF"/>
        </w:rPr>
        <w:t xml:space="preserve">W przypadku osób, które nie zostały przyjęte do pracy, dane osobowe będą przechowywane przez </w:t>
      </w:r>
      <w:r w:rsidRPr="000442DD">
        <w:rPr>
          <w:rFonts w:ascii="Cambria" w:hAnsi="Cambria" w:cs="Arial"/>
          <w:color w:val="000000"/>
          <w:shd w:val="clear" w:color="auto" w:fill="FFFFFF"/>
        </w:rPr>
        <w:t xml:space="preserve">okres 3 </w:t>
      </w:r>
      <w:r w:rsidR="000442DD" w:rsidRPr="000442DD">
        <w:rPr>
          <w:rFonts w:ascii="Cambria" w:hAnsi="Cambria" w:cs="Arial"/>
          <w:color w:val="000000"/>
          <w:shd w:val="clear" w:color="auto" w:fill="FFFFFF"/>
        </w:rPr>
        <w:t>lat</w:t>
      </w:r>
      <w:r w:rsidRPr="000442DD">
        <w:rPr>
          <w:rFonts w:ascii="Cambria" w:hAnsi="Cambria" w:cs="Arial"/>
          <w:color w:val="000000"/>
          <w:shd w:val="clear" w:color="auto" w:fill="FFFFFF"/>
        </w:rPr>
        <w:t>,</w:t>
      </w:r>
      <w:r w:rsidRPr="003E4B3E">
        <w:rPr>
          <w:rFonts w:ascii="Cambria" w:hAnsi="Cambria" w:cs="Arial"/>
          <w:color w:val="000000"/>
          <w:shd w:val="clear" w:color="auto" w:fill="FFFFFF"/>
        </w:rPr>
        <w:t xml:space="preserve"> licząc od dnia zakończenia postępowania rekrutacyjnego.</w:t>
      </w:r>
      <w:r>
        <w:rPr>
          <w:rFonts w:ascii="Cambria" w:hAnsi="Cambria" w:cs="Arial"/>
          <w:color w:val="000000"/>
          <w:shd w:val="clear" w:color="auto" w:fill="FFFFFF"/>
        </w:rPr>
        <w:t xml:space="preserve"> Dane osób przyjętych do pracy będą przechowywane w aktach osobowych pracownika zgodnie z przepisami prawa pracy.</w:t>
      </w:r>
    </w:p>
    <w:p w14:paraId="0DE2BF2A" w14:textId="77777777" w:rsidR="001C0DA0" w:rsidRPr="003E4B3E" w:rsidRDefault="001C0DA0" w:rsidP="001C0DA0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Cambria" w:hAnsi="Cambria" w:cs="Calibri"/>
          <w:b/>
          <w:bCs/>
          <w:color w:val="000000"/>
        </w:rPr>
      </w:pPr>
      <w:r w:rsidRPr="003E4B3E">
        <w:rPr>
          <w:rFonts w:ascii="Cambria" w:hAnsi="Cambria" w:cs="Calibri"/>
          <w:b/>
          <w:bCs/>
          <w:color w:val="000000"/>
        </w:rPr>
        <w:t>Zakres przysługujących praw</w:t>
      </w:r>
    </w:p>
    <w:p w14:paraId="4ECC664E" w14:textId="77777777" w:rsidR="001C0DA0" w:rsidRPr="003E4B3E" w:rsidRDefault="001C0DA0" w:rsidP="001C0DA0">
      <w:pPr>
        <w:pStyle w:val="li2"/>
        <w:spacing w:before="0" w:beforeAutospacing="0" w:after="0" w:afterAutospacing="0"/>
        <w:contextualSpacing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3E4B3E">
        <w:rPr>
          <w:rFonts w:ascii="Cambria" w:eastAsia="Calibri" w:hAnsi="Cambria"/>
          <w:sz w:val="22"/>
          <w:szCs w:val="22"/>
          <w:lang w:eastAsia="en-US"/>
        </w:rPr>
        <w:t xml:space="preserve">Przysługuje Pani/Panu, prawo do: </w:t>
      </w:r>
    </w:p>
    <w:p w14:paraId="127D9315" w14:textId="77777777" w:rsidR="001C0DA0" w:rsidRPr="003E4B3E" w:rsidRDefault="001C0DA0" w:rsidP="001C0DA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mbria" w:hAnsi="Cambria" w:cs="Calibri"/>
        </w:rPr>
      </w:pPr>
      <w:r w:rsidRPr="003E4B3E">
        <w:rPr>
          <w:rFonts w:ascii="Cambria" w:hAnsi="Cambria" w:cs="Calibri"/>
        </w:rPr>
        <w:t>dostępu do danych osobowych oraz otrzymania ich kopii,</w:t>
      </w:r>
    </w:p>
    <w:p w14:paraId="768050D0" w14:textId="77777777" w:rsidR="001C0DA0" w:rsidRPr="003E4B3E" w:rsidRDefault="001C0DA0" w:rsidP="001C0DA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mbria" w:hAnsi="Cambria" w:cs="Calibri"/>
        </w:rPr>
      </w:pPr>
      <w:r w:rsidRPr="003E4B3E">
        <w:rPr>
          <w:rFonts w:ascii="Cambria" w:hAnsi="Cambria" w:cs="Calibri"/>
        </w:rPr>
        <w:t>sprostowania danych osobowych, gdy są one nieprawidłowe lub niekompletne;</w:t>
      </w:r>
    </w:p>
    <w:p w14:paraId="33A920A4" w14:textId="77777777" w:rsidR="001C0DA0" w:rsidRPr="003E4B3E" w:rsidRDefault="001C0DA0" w:rsidP="001C0DA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mbria" w:hAnsi="Cambria" w:cs="Calibri"/>
        </w:rPr>
      </w:pPr>
      <w:r w:rsidRPr="003E4B3E">
        <w:rPr>
          <w:rFonts w:ascii="Cambria" w:hAnsi="Cambria" w:cs="Calibri"/>
        </w:rPr>
        <w:t>usunięcia danych osobowych,</w:t>
      </w:r>
    </w:p>
    <w:p w14:paraId="7A560EC3" w14:textId="77777777" w:rsidR="001C0DA0" w:rsidRPr="003E4B3E" w:rsidRDefault="001C0DA0" w:rsidP="001C0DA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mbria" w:hAnsi="Cambria" w:cs="Calibri"/>
        </w:rPr>
      </w:pPr>
      <w:r w:rsidRPr="003E4B3E">
        <w:rPr>
          <w:rFonts w:ascii="Cambria" w:hAnsi="Cambria" w:cs="Calibri"/>
        </w:rPr>
        <w:t>ograniczenia przetwarzania danych osobowych.</w:t>
      </w:r>
    </w:p>
    <w:p w14:paraId="52815137" w14:textId="77777777" w:rsidR="001C0DA0" w:rsidRPr="003E4B3E" w:rsidRDefault="001C0DA0" w:rsidP="001C0DA0">
      <w:pPr>
        <w:spacing w:before="120" w:after="0" w:line="240" w:lineRule="auto"/>
        <w:jc w:val="both"/>
        <w:rPr>
          <w:rFonts w:ascii="Cambria" w:hAnsi="Cambria" w:cs="Calibri"/>
        </w:rPr>
      </w:pPr>
      <w:r w:rsidRPr="003E4B3E">
        <w:rPr>
          <w:rFonts w:ascii="Cambria" w:hAnsi="Cambria" w:cs="Calibri"/>
        </w:rPr>
        <w:t>Jeżeli podstawą przetwarzania jest zgoda, ma Pani/Pan prawo do jej cofnięcia w dowolnym momencie bez wpływu na zgodność z prawem przetwarzania, którego dokonano na podstawie tej zgody przed jej cofnięciem.</w:t>
      </w:r>
    </w:p>
    <w:p w14:paraId="461586EB" w14:textId="77777777" w:rsidR="001C0DA0" w:rsidRPr="003E4B3E" w:rsidRDefault="001C0DA0" w:rsidP="001C0DA0">
      <w:pPr>
        <w:pStyle w:val="li2"/>
        <w:spacing w:before="0" w:beforeAutospacing="0" w:after="0" w:afterAutospacing="0"/>
        <w:contextualSpacing/>
        <w:jc w:val="both"/>
        <w:textAlignment w:val="baseline"/>
        <w:rPr>
          <w:rFonts w:ascii="Cambria" w:hAnsi="Cambria" w:cs="Calibri"/>
          <w:sz w:val="22"/>
          <w:szCs w:val="22"/>
        </w:rPr>
      </w:pPr>
      <w:r w:rsidRPr="003E4B3E">
        <w:rPr>
          <w:rFonts w:ascii="Cambria" w:hAnsi="Cambria" w:cs="Calibri"/>
          <w:sz w:val="22"/>
          <w:szCs w:val="22"/>
        </w:rPr>
        <w:t>Aby skorzystać z powyższych uprawnień, prosimy skontaktować się z Administratorem na ww. dane kontaktowe.</w:t>
      </w:r>
    </w:p>
    <w:p w14:paraId="42E5BA57" w14:textId="78549457" w:rsidR="001C0DA0" w:rsidRPr="003E4B3E" w:rsidRDefault="001C0DA0" w:rsidP="001C0DA0">
      <w:pPr>
        <w:spacing w:before="120" w:after="0" w:line="240" w:lineRule="auto"/>
        <w:jc w:val="both"/>
        <w:rPr>
          <w:rFonts w:ascii="Cambria" w:hAnsi="Cambria" w:cs="Calibri"/>
        </w:rPr>
      </w:pPr>
      <w:r w:rsidRPr="003E4B3E">
        <w:rPr>
          <w:rFonts w:ascii="Cambria" w:hAnsi="Cambria" w:cs="Calibri"/>
        </w:rPr>
        <w:t>W przypadku powzięcia informacji o niezgodnym z prawem przetwarzaniu danych osobowych, ma Pani/Pan prawo wniesienia skargi do organu nadzorczego, na adres Biuro Prezesa Urzędu Ochrony Danych Osobowych</w:t>
      </w:r>
      <w:r w:rsidR="002B716E">
        <w:rPr>
          <w:rFonts w:ascii="Cambria" w:hAnsi="Cambria" w:cs="Calibri"/>
        </w:rPr>
        <w:t>.</w:t>
      </w:r>
    </w:p>
    <w:p w14:paraId="022A74B3" w14:textId="77777777" w:rsidR="001C0DA0" w:rsidRPr="003E4B3E" w:rsidRDefault="001C0DA0" w:rsidP="001C0DA0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Cambria" w:hAnsi="Cambria" w:cs="Calibri"/>
          <w:b/>
          <w:bCs/>
          <w:color w:val="000000"/>
        </w:rPr>
      </w:pPr>
      <w:r w:rsidRPr="003E4B3E">
        <w:rPr>
          <w:rFonts w:ascii="Cambria" w:hAnsi="Cambria" w:cs="Calibri"/>
          <w:b/>
          <w:bCs/>
          <w:color w:val="000000"/>
        </w:rPr>
        <w:t xml:space="preserve">Informacja o wymogu podania danych </w:t>
      </w:r>
    </w:p>
    <w:p w14:paraId="31CBA961" w14:textId="77777777" w:rsidR="001C0DA0" w:rsidRPr="001C0DA0" w:rsidRDefault="001C0DA0" w:rsidP="001C0DA0">
      <w:pPr>
        <w:jc w:val="both"/>
        <w:rPr>
          <w:rFonts w:ascii="Cambria" w:eastAsia="Times New Roman" w:hAnsi="Cambria"/>
          <w:lang w:eastAsia="pl-PL"/>
        </w:rPr>
      </w:pPr>
      <w:r w:rsidRPr="001C0DA0">
        <w:rPr>
          <w:rFonts w:ascii="Cambria" w:hAnsi="Cambria" w:cs="Calibri"/>
        </w:rPr>
        <w:t>Podanie przez Panią/Pana danych osobowych w zakresie wynikającym z art. 22</w:t>
      </w:r>
      <w:r w:rsidRPr="001C0DA0">
        <w:rPr>
          <w:rFonts w:ascii="Cambria" w:hAnsi="Cambria" w:cs="Calibri"/>
          <w:vertAlign w:val="superscript"/>
        </w:rPr>
        <w:t xml:space="preserve">1 </w:t>
      </w:r>
      <w:r w:rsidRPr="001C0DA0">
        <w:rPr>
          <w:rFonts w:ascii="Cambria" w:hAnsi="Cambria" w:cs="Calibri"/>
        </w:rPr>
        <w:t>Kodeksu pracy jest niezbędne, aby uczestniczyć w postępowaniu rekrutacyjnym. Podanie innych danych jest dobrowolne.</w:t>
      </w:r>
    </w:p>
    <w:p w14:paraId="53C077ED" w14:textId="77777777" w:rsidR="005242E4" w:rsidRDefault="005242E4"/>
    <w:sectPr w:rsidR="005242E4" w:rsidSect="00C45EE0">
      <w:pgSz w:w="11906" w:h="16838"/>
      <w:pgMar w:top="709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36E9C"/>
    <w:multiLevelType w:val="hybridMultilevel"/>
    <w:tmpl w:val="31CE0D3E"/>
    <w:lvl w:ilvl="0" w:tplc="CB564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359C"/>
    <w:multiLevelType w:val="hybridMultilevel"/>
    <w:tmpl w:val="DD4429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6087D87"/>
    <w:multiLevelType w:val="multilevel"/>
    <w:tmpl w:val="0824C0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4343E7"/>
    <w:multiLevelType w:val="hybridMultilevel"/>
    <w:tmpl w:val="495CE3E6"/>
    <w:lvl w:ilvl="0" w:tplc="CB564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604413">
    <w:abstractNumId w:val="1"/>
  </w:num>
  <w:num w:numId="2" w16cid:durableId="1386757339">
    <w:abstractNumId w:val="3"/>
  </w:num>
  <w:num w:numId="3" w16cid:durableId="96273404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61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A0"/>
    <w:rsid w:val="000442DD"/>
    <w:rsid w:val="001C0DA0"/>
    <w:rsid w:val="002B716E"/>
    <w:rsid w:val="005242E4"/>
    <w:rsid w:val="006054ED"/>
    <w:rsid w:val="007754FA"/>
    <w:rsid w:val="008148A3"/>
    <w:rsid w:val="008E29C1"/>
    <w:rsid w:val="009212DF"/>
    <w:rsid w:val="00C45EE0"/>
    <w:rsid w:val="00D7720D"/>
    <w:rsid w:val="00F2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53DA"/>
  <w15:chartTrackingRefBased/>
  <w15:docId w15:val="{165CAD0C-6ABD-4369-808F-31A6C739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D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C0DA0"/>
    <w:rPr>
      <w:b/>
      <w:bCs/>
    </w:rPr>
  </w:style>
  <w:style w:type="paragraph" w:styleId="Akapitzlist">
    <w:name w:val="List Paragraph"/>
    <w:basedOn w:val="Normalny"/>
    <w:uiPriority w:val="1"/>
    <w:qFormat/>
    <w:rsid w:val="001C0DA0"/>
    <w:pPr>
      <w:spacing w:after="160" w:line="259" w:lineRule="auto"/>
      <w:ind w:left="720"/>
      <w:contextualSpacing/>
    </w:pPr>
  </w:style>
  <w:style w:type="paragraph" w:customStyle="1" w:styleId="li2">
    <w:name w:val="li2"/>
    <w:basedOn w:val="Normalny"/>
    <w:rsid w:val="001C0D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1C0DA0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Grela</dc:creator>
  <cp:keywords/>
  <dc:description/>
  <cp:lastModifiedBy>Małgorzata Grela</cp:lastModifiedBy>
  <cp:revision>2</cp:revision>
  <dcterms:created xsi:type="dcterms:W3CDTF">2026-06-05T09:33:00Z</dcterms:created>
  <dcterms:modified xsi:type="dcterms:W3CDTF">2026-06-05T09:33:00Z</dcterms:modified>
</cp:coreProperties>
</file>