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widowControl/>
        <w:bidi w:val="0"/>
        <w:spacing w:lineRule="auto" w:line="276" w:before="0" w:after="140"/>
        <w:ind w:left="0" w:right="0" w:hanging="0"/>
        <w:jc w:val="right"/>
        <w:rPr/>
      </w:pPr>
      <w:r>
        <w:rPr>
          <w:rFonts w:ascii="Arial" w:hAnsi="Arial"/>
          <w:sz w:val="21"/>
          <w:szCs w:val="21"/>
        </w:rPr>
        <w:t xml:space="preserve">Załącznik do Uchwały nr </w:t>
      </w:r>
      <w:r>
        <w:rPr>
          <w:rFonts w:ascii="Arial" w:hAnsi="Arial"/>
          <w:sz w:val="21"/>
          <w:szCs w:val="21"/>
        </w:rPr>
        <w:t>215/2020</w:t>
      </w:r>
      <w:r>
        <w:rPr>
          <w:rFonts w:ascii="Arial" w:hAnsi="Arial"/>
          <w:sz w:val="21"/>
          <w:szCs w:val="21"/>
        </w:rPr>
        <w:t xml:space="preserve"> </w:t>
        <w:br/>
        <w:t>Zarządu Powiatu</w:t>
        <w:br/>
        <w:t>w Tomaszowie Lubelskim</w:t>
        <w:br/>
        <w:t xml:space="preserve">z dnia </w:t>
      </w:r>
      <w:r>
        <w:rPr>
          <w:rFonts w:ascii="Arial" w:hAnsi="Arial"/>
          <w:sz w:val="21"/>
          <w:szCs w:val="21"/>
        </w:rPr>
        <w:t>12 listopada 2020</w:t>
      </w:r>
      <w:r>
        <w:rPr>
          <w:rFonts w:ascii="Arial" w:hAnsi="Arial"/>
          <w:sz w:val="21"/>
          <w:szCs w:val="21"/>
        </w:rPr>
        <w:t xml:space="preserve"> r.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center"/>
        <w:rPr>
          <w:rFonts w:ascii="Arial" w:hAnsi="Arial"/>
          <w:b/>
          <w:b/>
          <w:bCs/>
          <w:i/>
          <w:i/>
          <w:iCs/>
          <w:sz w:val="21"/>
          <w:szCs w:val="21"/>
        </w:rPr>
      </w:pPr>
      <w:r>
        <w:rPr>
          <w:rFonts w:ascii="Arial" w:hAnsi="Arial"/>
          <w:b/>
          <w:bCs/>
          <w:i/>
          <w:iCs/>
          <w:sz w:val="21"/>
          <w:szCs w:val="21"/>
        </w:rPr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center"/>
        <w:rPr>
          <w:rFonts w:ascii="Arial" w:hAnsi="Arial"/>
          <w:b/>
          <w:b/>
          <w:bCs/>
          <w:i/>
          <w:i/>
          <w:iCs/>
          <w:sz w:val="21"/>
          <w:szCs w:val="21"/>
        </w:rPr>
      </w:pPr>
      <w:r>
        <w:rPr>
          <w:rFonts w:ascii="Arial" w:hAnsi="Arial"/>
          <w:b/>
          <w:bCs/>
          <w:i/>
          <w:iCs/>
          <w:sz w:val="21"/>
          <w:szCs w:val="21"/>
        </w:rPr>
        <w:t>OGŁOSZENIE O NABORZE WNIOSKÓW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Zarząd Powiatu w Tomaszowie Lubelskim ogłasza nabór wniosków o przyznanie stypendium na rok akademicki 2020/2021 dla studentów kształcących się na kierunku lekarskim w uczelni mającej siedzibę na terytorium Rzeczpospolitej Polskiej.</w:t>
      </w:r>
    </w:p>
    <w:p>
      <w:pPr>
        <w:pStyle w:val="Tretekstu"/>
        <w:widowControl/>
        <w:numPr>
          <w:ilvl w:val="0"/>
          <w:numId w:val="2"/>
        </w:numPr>
        <w:tabs>
          <w:tab w:val="left" w:pos="270" w:leader="none"/>
        </w:tabs>
        <w:bidi w:val="0"/>
        <w:spacing w:lineRule="auto" w:line="276" w:before="0" w:after="14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z w:val="21"/>
          <w:szCs w:val="21"/>
          <w:u w:val="single"/>
        </w:rPr>
        <w:t>Termin i miejsce składania wniosków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/>
      </w:pPr>
      <w:r>
        <w:rPr>
          <w:rFonts w:ascii="Arial" w:hAnsi="Arial"/>
          <w:sz w:val="21"/>
          <w:szCs w:val="21"/>
        </w:rPr>
        <w:t>Wnioski należy składać od 15 listopada 2020 r. do 26 listopada 2020 r.</w:t>
      </w:r>
    </w:p>
    <w:p>
      <w:pPr>
        <w:pStyle w:val="Tretekstu"/>
        <w:numPr>
          <w:ilvl w:val="0"/>
          <w:numId w:val="3"/>
        </w:numPr>
        <w:rPr/>
      </w:pPr>
      <w:r>
        <w:rPr>
          <w:rFonts w:ascii="Arial" w:hAnsi="Arial"/>
          <w:sz w:val="21"/>
          <w:szCs w:val="21"/>
        </w:rPr>
        <w:t>osobiście w Starostwie Powiatowym w Tomaszowie Lubelskim, ul. Lwowska 68, 22-600 Tomaszów Lubelski</w:t>
      </w:r>
    </w:p>
    <w:p>
      <w:pPr>
        <w:pStyle w:val="Tretekstu"/>
        <w:numPr>
          <w:ilvl w:val="0"/>
          <w:numId w:val="3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lub przesłać pocztą — decyduje data wpływu do Sekretariatu Starostwa Powiatowego w Tomaszowie Lubelskim</w:t>
      </w:r>
    </w:p>
    <w:p>
      <w:pPr>
        <w:pStyle w:val="Tretekstu"/>
        <w:numPr>
          <w:ilvl w:val="0"/>
          <w:numId w:val="3"/>
        </w:numPr>
        <w:rPr/>
      </w:pPr>
      <w:r>
        <w:rPr>
          <w:rFonts w:ascii="Arial" w:hAnsi="Arial"/>
          <w:sz w:val="21"/>
          <w:szCs w:val="21"/>
        </w:rPr>
        <w:t xml:space="preserve">lub za pośrednictwem elektronicznej skrzynki nadawczej ePUAP na adres: </w:t>
      </w:r>
      <w:r>
        <w:rPr>
          <w:rFonts w:ascii="Arial" w:hAnsi="Arial"/>
          <w:i/>
          <w:iCs/>
          <w:sz w:val="21"/>
          <w:szCs w:val="21"/>
        </w:rPr>
        <w:t>08df87asbw/skrytka</w:t>
      </w:r>
    </w:p>
    <w:p>
      <w:pPr>
        <w:pStyle w:val="Tretekstu"/>
        <w:widowControl/>
        <w:numPr>
          <w:ilvl w:val="0"/>
          <w:numId w:val="4"/>
        </w:numPr>
        <w:tabs>
          <w:tab w:val="left" w:pos="315" w:leader="none"/>
        </w:tabs>
        <w:bidi w:val="0"/>
        <w:spacing w:lineRule="auto" w:line="276" w:before="0" w:after="14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sz w:val="21"/>
          <w:szCs w:val="21"/>
          <w:u w:val="single"/>
        </w:rPr>
        <w:t>Wysokość i okres wypłacania świadczenia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/>
      </w:pPr>
      <w:r>
        <w:rPr>
          <w:rFonts w:ascii="Arial" w:hAnsi="Arial"/>
          <w:sz w:val="21"/>
          <w:szCs w:val="21"/>
        </w:rPr>
        <w:t>Stypendium przyznawane jest w jednakowej wysokości 2 500,00 zł miesięcznie na okres</w:t>
        <w:br/>
        <w:t>9 miesięcy tj. od 1 listopada 2020 r. do 30 lipca 2021 r. (wyłącznie w czasie trwania studiów).</w:t>
      </w:r>
    </w:p>
    <w:p>
      <w:pPr>
        <w:pStyle w:val="Tretekstu"/>
        <w:widowControl/>
        <w:numPr>
          <w:ilvl w:val="0"/>
          <w:numId w:val="5"/>
        </w:numPr>
        <w:tabs>
          <w:tab w:val="left" w:pos="300" w:leader="none"/>
        </w:tabs>
        <w:bidi w:val="0"/>
        <w:spacing w:lineRule="auto" w:line="276" w:before="0" w:after="14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  <w:sz w:val="21"/>
          <w:szCs w:val="21"/>
          <w:u w:val="single"/>
        </w:rPr>
        <w:t>Warunki przyznania stypendium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Stypendium może być przyznane studentowi IV, V lub VI roku studiów, który spełnia łącznie następujące warunki :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jest studentem kierunku lekarskiego,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nie powtarza roku, na który ubiega się o przyznanie stypendium,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osiągnął średnią ocen w ostatnim roku akademickim nie niższą niż 3,75,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nie korzysta z urlopów określonych w regulaminie studiów w okresie, na który ubiega się o przyznanie stypendium,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/>
      </w:pPr>
      <w:r>
        <w:rPr>
          <w:rFonts w:ascii="Arial" w:hAnsi="Arial"/>
          <w:sz w:val="21"/>
          <w:szCs w:val="21"/>
        </w:rPr>
        <w:t>zobowiąże się do zrealizowania stażu podyplomowego i podjęcia pracy w SP ZOZ</w:t>
        <w:br/>
        <w:t>w Tomaszowie Lubelskim na okres pracy co najmniej 3 lat po zakończeniu studiów, w terminie do 6 miesięcy po uzyskaniu prawa do wykonywania zawodu,</w:t>
      </w:r>
    </w:p>
    <w:p>
      <w:pPr>
        <w:pStyle w:val="Tretekstu"/>
        <w:widowControl/>
        <w:numPr>
          <w:ilvl w:val="0"/>
          <w:numId w:val="1"/>
        </w:numPr>
        <w:bidi w:val="0"/>
        <w:spacing w:lineRule="auto" w:line="276" w:before="0" w:after="140"/>
        <w:ind w:left="737" w:right="0" w:hanging="340"/>
        <w:jc w:val="both"/>
        <w:rPr/>
      </w:pPr>
      <w:r>
        <w:rPr>
          <w:rFonts w:ascii="Arial" w:hAnsi="Arial"/>
          <w:sz w:val="21"/>
          <w:szCs w:val="21"/>
        </w:rPr>
        <w:t>zobowiąże się do dokonania wyboru specjalizacji lekarskiej, która jest deficytowa</w:t>
        <w:br/>
        <w:t>w SP ZOZ w Tomaszowie Lubelskim</w:t>
      </w:r>
    </w:p>
    <w:p>
      <w:pPr>
        <w:pStyle w:val="Tretekstu"/>
        <w:widowControl/>
        <w:numPr>
          <w:ilvl w:val="0"/>
          <w:numId w:val="6"/>
        </w:numPr>
        <w:tabs>
          <w:tab w:val="left" w:pos="270" w:leader="none"/>
        </w:tabs>
        <w:bidi w:val="0"/>
        <w:spacing w:lineRule="auto" w:line="276" w:before="0" w:after="14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1"/>
          <w:szCs w:val="21"/>
          <w:u w:val="single"/>
        </w:rPr>
        <w:t xml:space="preserve">Wniosek i wymagane dokumenty 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/>
      </w:pPr>
      <w:r>
        <w:rPr>
          <w:rFonts w:ascii="Arial" w:hAnsi="Arial"/>
          <w:sz w:val="21"/>
          <w:szCs w:val="21"/>
        </w:rPr>
        <w:t>Wniosek składa zainteresowany student zgodnie z wzorem stanowiącym załącznik nr 1 do Ogłoszenia o naborze wniosków.</w:t>
      </w:r>
    </w:p>
    <w:p>
      <w:pPr>
        <w:pStyle w:val="Tretekstu"/>
        <w:widowControl/>
        <w:bidi w:val="0"/>
        <w:spacing w:lineRule="auto" w:line="276" w:before="0" w:after="14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Do wniosku należy dołączyć:</w:t>
      </w:r>
    </w:p>
    <w:p>
      <w:pPr>
        <w:pStyle w:val="Tretekstu"/>
        <w:widowControl/>
        <w:numPr>
          <w:ilvl w:val="0"/>
          <w:numId w:val="7"/>
        </w:numPr>
        <w:bidi w:val="0"/>
        <w:spacing w:lineRule="auto" w:line="276" w:before="0" w:after="140"/>
        <w:jc w:val="both"/>
        <w:rPr/>
      </w:pPr>
      <w:r>
        <w:rPr>
          <w:rFonts w:ascii="Arial" w:hAnsi="Arial"/>
          <w:sz w:val="21"/>
          <w:szCs w:val="21"/>
        </w:rPr>
        <w:t>zaświadczenie z uczelni o statusie studenta wraz z informacją o realizowaniu przez studenta nauki zgodnie z planem studiów (bez powtarzania roku, korzystania</w:t>
        <w:br/>
        <w:t>z urlopów),</w:t>
      </w:r>
    </w:p>
    <w:p>
      <w:pPr>
        <w:pStyle w:val="Tretekstu"/>
        <w:widowControl/>
        <w:numPr>
          <w:ilvl w:val="0"/>
          <w:numId w:val="7"/>
        </w:numPr>
        <w:bidi w:val="0"/>
        <w:spacing w:lineRule="auto" w:line="276" w:before="0" w:after="140"/>
        <w:jc w:val="both"/>
        <w:rPr/>
      </w:pPr>
      <w:r>
        <w:rPr>
          <w:rFonts w:ascii="Arial" w:hAnsi="Arial"/>
          <w:sz w:val="21"/>
          <w:szCs w:val="21"/>
        </w:rPr>
        <w:t>oświadczenie o zamiarze: zrealizowania stażu podyplomowego i podjęcia pracy w SP ZOZ w Tomaszowie Lubelskim oraz dokonania wyboru specjalizacji lekarskiej, która jest deficytowa w SP ZOZ w Tomaszowie Lubelskim,</w:t>
      </w:r>
    </w:p>
    <w:p>
      <w:pPr>
        <w:pStyle w:val="Tretekstu"/>
        <w:widowControl/>
        <w:numPr>
          <w:ilvl w:val="0"/>
          <w:numId w:val="7"/>
        </w:numPr>
        <w:bidi w:val="0"/>
        <w:spacing w:lineRule="auto" w:line="276" w:before="0" w:after="140"/>
        <w:jc w:val="both"/>
        <w:rPr/>
      </w:pPr>
      <w:r>
        <w:rPr>
          <w:rFonts w:ascii="Arial" w:hAnsi="Arial"/>
          <w:sz w:val="21"/>
          <w:szCs w:val="21"/>
        </w:rPr>
        <w:t>zaświadczenie z uczelni o średniej ocen za dwa ostatnie lata studiów poprzedzające złożenie wniosku tj. za rok akademicki 2018/2019 oraz 2019/2020.</w:t>
      </w:r>
    </w:p>
    <w:p>
      <w:pPr>
        <w:pStyle w:val="Tretekstu"/>
        <w:widowControl/>
        <w:numPr>
          <w:ilvl w:val="0"/>
          <w:numId w:val="8"/>
        </w:numPr>
        <w:tabs>
          <w:tab w:val="left" w:pos="345" w:leader="none"/>
        </w:tabs>
        <w:bidi w:val="0"/>
        <w:spacing w:lineRule="auto" w:line="276" w:before="0" w:after="14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1"/>
          <w:szCs w:val="21"/>
          <w:u w:val="single"/>
        </w:rPr>
        <w:t>Rozpatrywanie wniosków i wyniki naboru</w:t>
      </w:r>
    </w:p>
    <w:p>
      <w:pPr>
        <w:pStyle w:val="Tretekstu"/>
        <w:widowControl/>
        <w:bidi w:val="0"/>
        <w:spacing w:lineRule="auto" w:line="276" w:before="0" w:after="142"/>
        <w:ind w:left="0" w:right="0" w:hanging="0"/>
        <w:contextualSpacing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Wnioski o przyznanie stypendium rozpatrywane będą przez Komisję powołaną przez Zarząd Powiatu w Tomaszowie Lubelskim.</w:t>
      </w:r>
    </w:p>
    <w:p>
      <w:pPr>
        <w:pStyle w:val="Tretekstu"/>
        <w:widowControl/>
        <w:bidi w:val="0"/>
        <w:spacing w:lineRule="auto" w:line="276" w:before="0" w:after="142"/>
        <w:ind w:left="0" w:right="0" w:hanging="0"/>
        <w:contextualSpacing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 przyznaniu stypendium decyduje Zarząd Powiatu w Tomaszowie Lubelskim po zapoznaniu się z protokołem Komisji.</w:t>
      </w:r>
    </w:p>
    <w:p>
      <w:pPr>
        <w:pStyle w:val="Tretekstu"/>
        <w:widowControl/>
        <w:bidi w:val="0"/>
        <w:spacing w:lineRule="auto" w:line="276" w:before="0" w:after="142"/>
        <w:ind w:left="0" w:right="0" w:hanging="0"/>
        <w:contextualSpacing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Informacja o wynikach naboru zostanie zamieszczona na stronie BIP Starostwa Powiatowego w Tomaszowie Lubelskim w terminie 7 dni od podjęcia decyzji przez Zarząd Powiatu oraz przekazana wnioskodawcom drogą pocztową.</w:t>
      </w:r>
    </w:p>
    <w:p>
      <w:pPr>
        <w:pStyle w:val="Tretekstu"/>
        <w:widowControl/>
        <w:numPr>
          <w:ilvl w:val="0"/>
          <w:numId w:val="9"/>
        </w:numPr>
        <w:tabs>
          <w:tab w:val="left" w:pos="285" w:leader="none"/>
        </w:tabs>
        <w:bidi w:val="0"/>
        <w:spacing w:lineRule="auto" w:line="276" w:before="0" w:after="14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1"/>
          <w:szCs w:val="21"/>
          <w:u w:val="single"/>
        </w:rPr>
        <w:t>Umowa</w:t>
      </w:r>
    </w:p>
    <w:p>
      <w:pPr>
        <w:pStyle w:val="Tretekstu"/>
        <w:widowControl/>
        <w:bidi w:val="0"/>
        <w:spacing w:lineRule="auto" w:line="276" w:before="0" w:after="142"/>
        <w:ind w:left="0" w:right="0" w:hanging="0"/>
        <w:contextualSpacing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Stypendium może być wypłacone studentowi wyłącznie po zawarciu umowy stypendialnej. Wzór umowy stanowi załącznik nr 2 do Ogłoszenia o naborze wniosków.</w:t>
      </w:r>
    </w:p>
    <w:p>
      <w:pPr>
        <w:pStyle w:val="Tretekstu"/>
        <w:widowControl/>
        <w:bidi w:val="0"/>
        <w:spacing w:lineRule="auto" w:line="276" w:before="0" w:after="142"/>
        <w:ind w:left="0" w:right="0" w:hanging="0"/>
        <w:contextualSpacing/>
        <w:jc w:val="both"/>
        <w:rPr/>
      </w:pPr>
      <w:r>
        <w:rPr>
          <w:rFonts w:ascii="Arial" w:hAnsi="Arial"/>
          <w:sz w:val="21"/>
          <w:szCs w:val="21"/>
        </w:rPr>
        <w:t>Do umowy student jest zobowiązany dołączyć zabezpieczenie w postaci weksla in blanco wraz z deklaracją wekslową.</w:t>
      </w:r>
    </w:p>
    <w:sectPr>
      <w:type w:val="nextPage"/>
      <w:pgSz w:w="11906" w:h="16838"/>
      <w:pgMar w:left="1605" w:right="1612" w:header="0" w:top="1790" w:footer="0" w:bottom="144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66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2"/>
        <w:rFonts w:ascii="Arial" w:hAnsi="Arial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4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1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8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5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2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0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7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4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360"/>
      </w:pPr>
    </w:lvl>
    <w:lvl w:ilvl="2">
      <w:start w:val="1"/>
      <w:numFmt w:val="decimal"/>
      <w:lvlText w:val="%3."/>
      <w:lvlJc w:val="left"/>
      <w:pPr>
        <w:tabs>
          <w:tab w:val="num" w:pos="1476"/>
        </w:tabs>
        <w:ind w:left="1476" w:hanging="360"/>
      </w:pPr>
    </w:lvl>
    <w:lvl w:ilvl="3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>
      <w:start w:val="1"/>
      <w:numFmt w:val="decimal"/>
      <w:lvlText w:val="%5."/>
      <w:lvlJc w:val="left"/>
      <w:pPr>
        <w:tabs>
          <w:tab w:val="num" w:pos="2196"/>
        </w:tabs>
        <w:ind w:left="2196" w:hanging="360"/>
      </w:pPr>
    </w:lvl>
    <w:lvl w:ilvl="5">
      <w:start w:val="1"/>
      <w:numFmt w:val="decimal"/>
      <w:lvlText w:val="%6."/>
      <w:lvlJc w:val="left"/>
      <w:pPr>
        <w:tabs>
          <w:tab w:val="num" w:pos="2556"/>
        </w:tabs>
        <w:ind w:left="2556" w:hanging="360"/>
      </w:pPr>
    </w:lvl>
    <w:lvl w:ilvl="6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>
      <w:start w:val="1"/>
      <w:numFmt w:val="decimal"/>
      <w:lvlText w:val="%8."/>
      <w:lvlJc w:val="left"/>
      <w:pPr>
        <w:tabs>
          <w:tab w:val="num" w:pos="3276"/>
        </w:tabs>
        <w:ind w:left="3276" w:hanging="360"/>
      </w:pPr>
    </w:lvl>
    <w:lvl w:ilvl="8">
      <w:start w:val="1"/>
      <w:numFmt w:val="decimal"/>
      <w:lvlText w:val="%9."/>
      <w:lvlJc w:val="left"/>
      <w:pPr>
        <w:tabs>
          <w:tab w:val="num" w:pos="3636"/>
        </w:tabs>
        <w:ind w:left="3636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90" w:before="0" w:after="13"/>
      <w:ind w:left="5174" w:right="14" w:firstLine="4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pPr>
      <w:keepNext w:val="true"/>
      <w:keepLines/>
      <w:widowControl/>
      <w:bidi w:val="0"/>
      <w:spacing w:before="0" w:after="31"/>
      <w:ind w:left="17" w:right="14" w:hanging="10"/>
      <w:jc w:val="left"/>
      <w:outlineLvl w:val="0"/>
    </w:pPr>
    <w:rPr>
      <w:rFonts w:ascii="Times New Roman" w:hAnsi="Times New Roman" w:eastAsia="Times New Roman" w:cs="Times New Roman"/>
      <w:color w:val="000000"/>
      <w:sz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pPr>
      <w:keepNext w:val="true"/>
      <w:keepLines/>
      <w:widowControl/>
      <w:bidi w:val="0"/>
      <w:spacing w:before="0" w:after="39"/>
      <w:ind w:left="363" w:right="14" w:hanging="10"/>
      <w:jc w:val="left"/>
      <w:outlineLvl w:val="1"/>
    </w:pPr>
    <w:rPr>
      <w:rFonts w:ascii="Times New Roman" w:hAnsi="Times New Roman" w:eastAsia="Times New Roman" w:cs="Times New Roman"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qFormat/>
    <w:rPr>
      <w:rFonts w:ascii="Times New Roman" w:hAnsi="Times New Roman" w:eastAsia="Times New Roman" w:cs="Times New Roman"/>
      <w:color w:val="000000"/>
      <w:sz w:val="22"/>
      <w:u w:val="single" w:color="000000"/>
    </w:rPr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color w:val="000000"/>
      <w:sz w:val="24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Znakinumeracji">
    <w:name w:val="Znaki numeracji"/>
    <w:qFormat/>
    <w:rPr/>
  </w:style>
  <w:style w:type="character" w:styleId="ListLabel28">
    <w:name w:val="ListLabel 28"/>
    <w:qFormat/>
    <w:rPr>
      <w:rFonts w:ascii="Arial" w:hAnsi="Arial"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">
    <w:name w:val="ListLabel 37"/>
    <w:qFormat/>
    <w:rPr>
      <w:rFonts w:ascii="Arial" w:hAnsi="Arial"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2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ascii="Arial" w:hAnsi="Arial"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0">
    <w:name w:val="ListLabel 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1">
    <w:name w:val="ListLabel 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2">
    <w:name w:val="ListLabel 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3">
    <w:name w:val="ListLabel 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4">
    <w:name w:val="ListLabel 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5">
    <w:name w:val="ListLabel 55"/>
    <w:qFormat/>
    <w:rPr>
      <w:rFonts w:ascii="Arial" w:hAnsi="Arial"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2"/>
      <w:u w:val="none" w:color="000000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7">
    <w:name w:val="ListLabel 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8">
    <w:name w:val="ListLabel 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9">
    <w:name w:val="ListLabel 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0">
    <w:name w:val="ListLabel 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1">
    <w:name w:val="ListLabel 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2">
    <w:name w:val="ListLabel 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3">
    <w:name w:val="ListLabel 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LibreOffice/6.1.0.3$Windows_X86_64 LibreOffice_project/efb621ed25068d70781dc026f7e9c5187a4decd1</Application>
  <Pages>2</Pages>
  <Words>471</Words>
  <Characters>2786</Characters>
  <CharactersWithSpaces>3211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2020-10-08T07:26:00Z</dcterms:created>
  <dc:creator>Hanna Swatowska</dc:creator>
  <dc:description/>
  <dc:language>pl-PL</dc:language>
  <cp:lastModifiedBy/>
  <dcterms:modified xsi:type="dcterms:W3CDTF">2020-11-16T07:51:19Z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